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2"/>
        </w:numPr>
        <w:shd w:val="clear" w:fill="729FCF"/>
        <w:spacing w:before="227" w:after="227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80645</wp:posOffset>
            </wp:positionH>
            <wp:positionV relativeFrom="paragraph">
              <wp:posOffset>-635</wp:posOffset>
            </wp:positionV>
            <wp:extent cx="720725" cy="720725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</w:t>
      </w:r>
      <w:r>
        <w:rPr/>
        <w:t>esson Plan</w:t>
      </w:r>
    </w:p>
    <w:tbl>
      <w:tblPr>
        <w:tblW w:w="963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2215"/>
        <w:gridCol w:w="2604"/>
        <w:gridCol w:w="1701"/>
        <w:gridCol w:w="3114"/>
      </w:tblGrid>
      <w:tr>
        <w:trPr/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8E8E8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Summary</w:t>
            </w:r>
          </w:p>
        </w:tc>
      </w:tr>
      <w:tr>
        <w:trPr/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Subject: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 level:</w:t>
            </w: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Country: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Time allocation:</w:t>
            </w: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Topic:</w:t>
            </w:r>
          </w:p>
        </w:tc>
        <w:tc>
          <w:tcPr>
            <w:tcW w:w="7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Lesson Title:</w:t>
            </w:r>
          </w:p>
        </w:tc>
        <w:tc>
          <w:tcPr>
            <w:tcW w:w="7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Curriculum alignment:</w:t>
            </w:r>
          </w:p>
        </w:tc>
        <w:tc>
          <w:tcPr>
            <w:tcW w:w="7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TextBody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8E8E8" w:val="clear"/>
          </w:tcPr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Learning Outcomes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2C00"/>
                <w:sz w:val="22"/>
                <w:szCs w:val="22"/>
              </w:rPr>
              <w:t>(What must students learn)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By the end of the lesson …</w:t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8E8E8" w:val="clear"/>
          </w:tcPr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Learning strategies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2C00"/>
                <w:sz w:val="22"/>
                <w:szCs w:val="22"/>
              </w:rPr>
              <w:t>(How must students learn)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8E8E8" w:val="clear"/>
          </w:tcPr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Assessment </w:t>
            </w:r>
            <w:r>
              <w:rPr>
                <w:rFonts w:ascii="Times New Roman" w:hAnsi="Times New Roman"/>
                <w:color w:val="002C00"/>
                <w:sz w:val="22"/>
                <w:szCs w:val="22"/>
              </w:rPr>
              <w:t>(How will they/we know they have learned)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TextBody"/>
        <w:rPr/>
      </w:pPr>
      <w:r>
        <w:rPr/>
      </w:r>
    </w:p>
    <w:tbl>
      <w:tblPr>
        <w:tblW w:w="963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1131"/>
        <w:gridCol w:w="3404"/>
        <w:gridCol w:w="1591"/>
        <w:gridCol w:w="3508"/>
      </w:tblGrid>
      <w:tr>
        <w:trPr/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8E8E8" w:val="clear"/>
          </w:tcPr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Instructional materials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color w:val="002C00"/>
                <w:sz w:val="22"/>
                <w:szCs w:val="22"/>
              </w:rPr>
              <w:t>(What downloadable resources are available for students in this lesson?)</w:t>
            </w:r>
          </w:p>
        </w:tc>
      </w:tr>
      <w:tr>
        <w:trPr/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Repository URL:</w:t>
            </w:r>
          </w:p>
        </w:tc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Repository URL:</w:t>
            </w:r>
          </w:p>
        </w:tc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Repository URL:</w:t>
            </w:r>
          </w:p>
        </w:tc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TextBody"/>
        <w:rPr/>
      </w:pPr>
      <w:r>
        <w:rPr/>
      </w:r>
      <w:r>
        <w:br w:type="page"/>
      </w:r>
    </w:p>
    <w:tbl>
      <w:tblPr>
        <w:tblW w:w="963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2376"/>
        <w:gridCol w:w="7258"/>
      </w:tblGrid>
      <w:tr>
        <w:trPr/>
        <w:tc>
          <w:tcPr>
            <w:tcW w:w="9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8E8E8" w:val="clear"/>
          </w:tcPr>
          <w:p>
            <w:pPr>
              <w:pStyle w:val="TableContents"/>
              <w:pageBreakBefore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Lesson phases</w:t>
            </w:r>
          </w:p>
        </w:tc>
      </w:tr>
      <w:tr>
        <w:trPr/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Introduction</w:t>
            </w:r>
          </w:p>
          <w:p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(Introduce topic and assess prior knowledge)</w:t>
            </w:r>
          </w:p>
        </w:tc>
        <w:tc>
          <w:tcPr>
            <w:tcW w:w="7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Introductory activity:</w:t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Development</w:t>
            </w:r>
          </w:p>
          <w:p>
            <w:pPr>
              <w:pStyle w:val="TableContents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(Present subject matter and engagement activities)</w:t>
            </w:r>
          </w:p>
        </w:tc>
        <w:tc>
          <w:tcPr>
            <w:tcW w:w="7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Developmental activities:</w:t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Consolidation</w:t>
            </w:r>
          </w:p>
          <w:p>
            <w:pPr>
              <w:pStyle w:val="TableContents"/>
              <w:rPr/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 xml:space="preserve">(Practice and consolidation of new knowledge – </w:t>
            </w:r>
            <w:bookmarkStart w:id="0" w:name="__DdeLink__155_3728829785"/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 xml:space="preserve">Assessment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8"/>
                <w:szCs w:val="18"/>
              </w:rPr>
              <w:t xml:space="preserve">for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  <w:t xml:space="preserve">learning; </w:t>
            </w:r>
            <w:bookmarkEnd w:id="0"/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  <w:t>Assessment</w:t>
            </w: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8"/>
                <w:szCs w:val="18"/>
              </w:rPr>
              <w:t>as</w:t>
            </w: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 xml:space="preserve"> learning)</w:t>
            </w:r>
          </w:p>
        </w:tc>
        <w:tc>
          <w:tcPr>
            <w:tcW w:w="7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Consolidation activities:</w:t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Conclusion</w:t>
            </w:r>
          </w:p>
          <w:p>
            <w:pPr>
              <w:pStyle w:val="TableContents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 xml:space="preserve">(Summary, evaluation of outcomes and feedback on learning – Assessment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8"/>
                <w:szCs w:val="18"/>
              </w:rPr>
              <w:t>of</w:t>
            </w: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 xml:space="preserve"> Learning)</w:t>
            </w:r>
          </w:p>
        </w:tc>
        <w:tc>
          <w:tcPr>
            <w:tcW w:w="7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Summary and feedback:</w:t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TextBody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TextBody"/>
        <w:spacing w:before="0" w:after="140"/>
        <w:rPr/>
      </w:pPr>
      <w:r>
        <w:drawing>
          <wp:anchor behindDoc="0" distT="0" distB="0" distL="0" distR="6350" simplePos="0" locked="0" layoutInCell="1" allowOverlap="1" relativeHeight="3">
            <wp:simplePos x="0" y="0"/>
            <wp:positionH relativeFrom="column">
              <wp:posOffset>5278755</wp:posOffset>
            </wp:positionH>
            <wp:positionV relativeFrom="paragraph">
              <wp:posOffset>-43180</wp:posOffset>
            </wp:positionV>
            <wp:extent cx="847725" cy="295910"/>
            <wp:effectExtent l="0" t="0" r="0" b="0"/>
            <wp:wrapSquare wrapText="largest"/>
            <wp:docPr id="2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8"/>
          <w:szCs w:val="18"/>
        </w:rPr>
        <w:t>©</w:t>
      </w:r>
      <w:r>
        <w:rPr>
          <w:rFonts w:ascii="Times New Roman" w:hAnsi="Times New Roman"/>
          <w:sz w:val="18"/>
          <w:szCs w:val="18"/>
        </w:rPr>
        <w:t xml:space="preserve"> [Insert year] [Insert name of Copyright holder] licensed under </w:t>
      </w:r>
      <w:hyperlink r:id="rId4">
        <w:r>
          <w:rPr>
            <w:rStyle w:val="InternetLink"/>
            <w:rFonts w:ascii="Times New Roman" w:hAnsi="Times New Roman"/>
            <w:sz w:val="18"/>
            <w:szCs w:val="18"/>
          </w:rPr>
          <w:t>Creative Commons Attribution-ShareAlike 4.0 International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GB" w:eastAsia="zh-CN" w:bidi="hi-IN"/>
    </w:rPr>
  </w:style>
  <w:style w:type="paragraph" w:styleId="Heading1">
    <w:name w:val="Heading 1"/>
    <w:basedOn w:val="Heading"/>
    <w:qFormat/>
    <w:pPr>
      <w:numPr>
        <w:ilvl w:val="0"/>
        <w:numId w:val="1"/>
      </w:numPr>
      <w:pBdr>
        <w:top w:val="single" w:sz="2" w:space="5" w:color="191919"/>
        <w:left w:val="single" w:sz="2" w:space="1" w:color="191919"/>
        <w:bottom w:val="single" w:sz="2" w:space="5" w:color="191919"/>
        <w:right w:val="single" w:sz="2" w:space="1" w:color="191919"/>
      </w:pBdr>
      <w:shd w:val="clear" w:fill="729FCF"/>
      <w:spacing w:lineRule="auto" w:line="480" w:before="227" w:after="227"/>
      <w:outlineLvl w:val="0"/>
    </w:pPr>
    <w:rPr>
      <w:b/>
      <w:bCs/>
      <w:sz w:val="36"/>
      <w:szCs w:val="36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creativecommons.org/licenses/by-sa/4.0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LibreOffice/6.0.7.3$Linux_X86_64 LibreOffice_project/00m0$Build-3</Application>
  <Pages>2</Pages>
  <Words>129</Words>
  <Characters>906</Characters>
  <CharactersWithSpaces>1002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2021-07-27T19:56:35Z</dcterms:created>
  <dc:creator>Wayne Mackintosh</dc:creator>
  <dc:description/>
  <dc:language>en-GB</dc:language>
  <cp:lastModifiedBy>Wayne Mackintosh</cp:lastModifiedBy>
  <dcterms:modified xsi:type="dcterms:W3CDTF">2021-07-27T22:00:41Z</dcterms:modified>
  <cp:revision>4</cp:revision>
  <dc:subject/>
  <dc:title/>
</cp:coreProperties>
</file>